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5C7" w:rsidRPr="00A542D7" w:rsidP="00AE08DB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b/>
          <w:sz w:val="28"/>
          <w:szCs w:val="28"/>
        </w:rPr>
        <w:t>ПОСТАНОВЛЕНИЕ</w:t>
      </w:r>
      <w:r w:rsidRPr="00A542D7" w:rsidR="00BA2818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 w:rsidRPr="00A542D7" w:rsidR="006F54D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A542D7" w:rsidR="00465188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347C7C">
        <w:rPr>
          <w:rFonts w:ascii="Times New Roman" w:eastAsia="MS Mincho" w:hAnsi="Times New Roman" w:cs="Times New Roman"/>
          <w:b/>
          <w:sz w:val="28"/>
          <w:szCs w:val="28"/>
        </w:rPr>
        <w:t>353</w:t>
      </w:r>
      <w:r w:rsidRPr="00A542D7" w:rsidR="00F92CBA">
        <w:rPr>
          <w:rFonts w:ascii="Times New Roman" w:eastAsia="MS Mincho" w:hAnsi="Times New Roman" w:cs="Times New Roman"/>
          <w:b/>
          <w:sz w:val="28"/>
          <w:szCs w:val="28"/>
        </w:rPr>
        <w:t>-2402</w:t>
      </w:r>
      <w:r w:rsidRPr="00A542D7" w:rsidR="00FB4808">
        <w:rPr>
          <w:rFonts w:ascii="Times New Roman" w:eastAsia="MS Mincho" w:hAnsi="Times New Roman" w:cs="Times New Roman"/>
          <w:b/>
          <w:sz w:val="28"/>
          <w:szCs w:val="28"/>
        </w:rPr>
        <w:t>/202</w:t>
      </w:r>
      <w:r w:rsidR="005B0CE0">
        <w:rPr>
          <w:rFonts w:ascii="Times New Roman" w:eastAsia="MS Mincho" w:hAnsi="Times New Roman" w:cs="Times New Roman"/>
          <w:b/>
          <w:sz w:val="28"/>
          <w:szCs w:val="28"/>
        </w:rPr>
        <w:t>4</w:t>
      </w:r>
    </w:p>
    <w:p w:rsidR="00616661" w:rsidRPr="00A542D7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23</w:t>
      </w:r>
      <w:r w:rsidR="005B0CE0">
        <w:rPr>
          <w:rFonts w:ascii="Times New Roman" w:eastAsia="MS Mincho" w:hAnsi="Times New Roman" w:cs="Times New Roman"/>
          <w:sz w:val="28"/>
          <w:szCs w:val="28"/>
        </w:rPr>
        <w:t xml:space="preserve"> апреля</w:t>
      </w:r>
      <w:r w:rsidRPr="00A542D7" w:rsidR="002D432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 w:rsidR="00236211">
        <w:rPr>
          <w:rFonts w:ascii="Times New Roman" w:eastAsia="MS Mincho" w:hAnsi="Times New Roman" w:cs="Times New Roman"/>
          <w:sz w:val="28"/>
          <w:szCs w:val="28"/>
        </w:rPr>
        <w:t>202</w:t>
      </w:r>
      <w:r w:rsidR="005B0CE0">
        <w:rPr>
          <w:rFonts w:ascii="Times New Roman" w:eastAsia="MS Mincho" w:hAnsi="Times New Roman" w:cs="Times New Roman"/>
          <w:sz w:val="28"/>
          <w:szCs w:val="28"/>
        </w:rPr>
        <w:t>4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5C4A3A">
        <w:rPr>
          <w:rFonts w:ascii="Times New Roman" w:eastAsia="MS Mincho" w:hAnsi="Times New Roman" w:cs="Times New Roman"/>
          <w:sz w:val="28"/>
          <w:szCs w:val="28"/>
        </w:rPr>
        <w:tab/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A542D7" w:rsidR="000F0E46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A542D7" w:rsidR="00465188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г.</w:t>
      </w:r>
      <w:r w:rsidRPr="00A542D7" w:rsidR="00100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</w:p>
    <w:p w:rsidR="00616661" w:rsidRPr="005B0CE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>Мировой судья судебного участка № 2 Пыть-Яхского судебного района Ханты-</w:t>
      </w:r>
      <w:r w:rsidRPr="005B0CE0">
        <w:rPr>
          <w:rFonts w:ascii="Times New Roman" w:eastAsia="MS Mincho" w:hAnsi="Times New Roman" w:cs="Times New Roman"/>
          <w:sz w:val="28"/>
          <w:szCs w:val="28"/>
        </w:rPr>
        <w:t>Мансийского автономного округа – Югры Клочков Андрей Александрович, рассмотрев по адресу: ХМАО-Югра, г. Пыть-Ях, 2 мкр., д. 4, дело об административном правонарушении в отношении</w:t>
      </w:r>
      <w:r w:rsidRPr="005B0CE0" w:rsidR="007F6CF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47C7C" w:rsidRPr="00FF3F89" w:rsidP="00347C7C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Никонец</w:t>
      </w:r>
      <w:r>
        <w:rPr>
          <w:rFonts w:ascii="Times New Roman" w:eastAsia="MS Mincho" w:hAnsi="Times New Roman"/>
          <w:sz w:val="28"/>
          <w:szCs w:val="28"/>
        </w:rPr>
        <w:t xml:space="preserve"> Инны Ивановны---</w:t>
      </w:r>
      <w:r w:rsidRPr="00FF3F89">
        <w:rPr>
          <w:rFonts w:ascii="Times New Roman" w:eastAsia="MS Mincho" w:hAnsi="Times New Roman"/>
          <w:sz w:val="28"/>
          <w:szCs w:val="28"/>
        </w:rPr>
        <w:t>,</w:t>
      </w:r>
    </w:p>
    <w:p w:rsidR="00FE65C7" w:rsidRPr="005B0CE0" w:rsidP="0085133D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B0CE0">
        <w:rPr>
          <w:rFonts w:ascii="Times New Roman" w:eastAsia="MS Mincho" w:hAnsi="Times New Roman" w:cs="Times New Roman"/>
          <w:sz w:val="28"/>
          <w:szCs w:val="28"/>
        </w:rPr>
        <w:t>за совершение право</w:t>
      </w:r>
      <w:r w:rsidR="00347C7C">
        <w:rPr>
          <w:rFonts w:ascii="Times New Roman" w:eastAsia="MS Mincho" w:hAnsi="Times New Roman" w:cs="Times New Roman"/>
          <w:sz w:val="28"/>
          <w:szCs w:val="28"/>
        </w:rPr>
        <w:t>нарушения, предусмотренного ч. 4</w:t>
      </w:r>
      <w:r w:rsidRPr="005B0CE0">
        <w:rPr>
          <w:rFonts w:ascii="Times New Roman" w:eastAsia="MS Mincho" w:hAnsi="Times New Roman" w:cs="Times New Roman"/>
          <w:sz w:val="28"/>
          <w:szCs w:val="28"/>
        </w:rPr>
        <w:t xml:space="preserve"> ст. 15.33 Кодекса РФ об административных правонарушениях, </w:t>
      </w:r>
    </w:p>
    <w:p w:rsidR="0085133D" w:rsidRPr="00A542D7" w:rsidP="0085133D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    УСТАНОВИЛ:</w:t>
      </w:r>
    </w:p>
    <w:p w:rsidR="0085133D" w:rsidRPr="00A542D7" w:rsidP="0085133D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65E0" w:rsidRPr="00E46202" w:rsidP="00E46202">
      <w:pPr>
        <w:ind w:firstLine="708"/>
        <w:jc w:val="both"/>
        <w:rPr>
          <w:sz w:val="28"/>
          <w:szCs w:val="28"/>
        </w:rPr>
      </w:pPr>
      <w:r w:rsidRPr="00E46202">
        <w:rPr>
          <w:rFonts w:eastAsia="MS Mincho"/>
          <w:sz w:val="28"/>
          <w:szCs w:val="28"/>
        </w:rPr>
        <w:t>Никонец И.</w:t>
      </w:r>
      <w:r w:rsidRPr="00E46202">
        <w:rPr>
          <w:rFonts w:eastAsia="MS Mincho"/>
          <w:sz w:val="28"/>
          <w:szCs w:val="28"/>
        </w:rPr>
        <w:t>И.</w:t>
      </w:r>
      <w:r w:rsidRPr="00E46202" w:rsidR="0085133D">
        <w:rPr>
          <w:rFonts w:eastAsia="MS Mincho"/>
          <w:sz w:val="28"/>
          <w:szCs w:val="28"/>
        </w:rPr>
        <w:t xml:space="preserve">, являясь руководителем </w:t>
      </w:r>
      <w:r w:rsidRPr="00E46202">
        <w:rPr>
          <w:rFonts w:eastAsia="MS Mincho"/>
          <w:sz w:val="28"/>
          <w:szCs w:val="28"/>
        </w:rPr>
        <w:t>МДОАУ ЦРР – Д\С «Аленький цветочек»</w:t>
      </w:r>
      <w:r w:rsidRPr="00E46202" w:rsidR="0085133D">
        <w:rPr>
          <w:rFonts w:eastAsia="MS Mincho"/>
          <w:sz w:val="28"/>
          <w:szCs w:val="28"/>
        </w:rPr>
        <w:t xml:space="preserve">, находящегося по адресу: </w:t>
      </w:r>
      <w:r>
        <w:rPr>
          <w:rFonts w:eastAsia="MS Mincho"/>
          <w:sz w:val="28"/>
          <w:szCs w:val="28"/>
        </w:rPr>
        <w:t>---</w:t>
      </w:r>
      <w:r w:rsidRPr="00E46202" w:rsidR="0085133D">
        <w:rPr>
          <w:rFonts w:eastAsia="MS Mincho"/>
          <w:sz w:val="28"/>
          <w:szCs w:val="28"/>
        </w:rPr>
        <w:t>, не обеспечил</w:t>
      </w:r>
      <w:r w:rsidRPr="00E46202" w:rsidR="006B5607">
        <w:rPr>
          <w:rFonts w:eastAsia="MS Mincho"/>
          <w:sz w:val="28"/>
          <w:szCs w:val="28"/>
        </w:rPr>
        <w:t>а</w:t>
      </w:r>
      <w:r w:rsidRPr="00E46202">
        <w:rPr>
          <w:rFonts w:eastAsia="MS Mincho"/>
          <w:sz w:val="28"/>
          <w:szCs w:val="28"/>
        </w:rPr>
        <w:t xml:space="preserve"> выполнение</w:t>
      </w:r>
      <w:r w:rsidRPr="00E46202" w:rsidR="00FE65C7">
        <w:rPr>
          <w:rFonts w:eastAsia="MS Mincho"/>
          <w:sz w:val="28"/>
          <w:szCs w:val="28"/>
        </w:rPr>
        <w:t xml:space="preserve"> возглавляемой организацией </w:t>
      </w:r>
      <w:r w:rsidRPr="00E46202" w:rsidR="0085133D">
        <w:rPr>
          <w:rFonts w:eastAsia="MS Mincho"/>
          <w:sz w:val="28"/>
          <w:szCs w:val="28"/>
        </w:rPr>
        <w:t xml:space="preserve"> </w:t>
      </w:r>
      <w:r w:rsidRPr="00E46202">
        <w:rPr>
          <w:rFonts w:eastAsia="MS Mincho"/>
          <w:sz w:val="28"/>
          <w:szCs w:val="28"/>
        </w:rPr>
        <w:t xml:space="preserve">установленной </w:t>
      </w:r>
      <w:r w:rsidRPr="00E46202" w:rsidR="006B5607">
        <w:rPr>
          <w:rFonts w:eastAsia="MS Mincho"/>
          <w:sz w:val="28"/>
          <w:szCs w:val="28"/>
        </w:rPr>
        <w:t xml:space="preserve">ч. 20 ст. 13 </w:t>
      </w:r>
      <w:r w:rsidRPr="00E46202" w:rsidR="006B5607">
        <w:rPr>
          <w:sz w:val="28"/>
          <w:szCs w:val="28"/>
        </w:rPr>
        <w:t xml:space="preserve">Федерального закона от 29 декабря 2006 г. N 255-ФЗ "Об обязательном социальном страховании на случай временной нетрудоспособности и в связи с материнством" обязанности по предоставлению в течении 5 рабочих дней в территориальный орган СФР дополнительных сведений и документов, необходимых для назначения и выплаты страхового обеспечения. Подав сведения для назначения и выплаты пособия по временной нетрудоспособности работника </w:t>
      </w:r>
      <w:r>
        <w:rPr>
          <w:sz w:val="28"/>
          <w:szCs w:val="28"/>
        </w:rPr>
        <w:t>Л.</w:t>
      </w:r>
      <w:r w:rsidRPr="00E46202" w:rsidR="006B5607">
        <w:rPr>
          <w:sz w:val="28"/>
          <w:szCs w:val="28"/>
        </w:rPr>
        <w:t xml:space="preserve"> А.А. не в полном объеме (не указав о наличии у него инвалидности</w:t>
      </w:r>
      <w:r w:rsidR="00E46202">
        <w:rPr>
          <w:sz w:val="28"/>
          <w:szCs w:val="28"/>
        </w:rPr>
        <w:t>)</w:t>
      </w:r>
      <w:r w:rsidRPr="00E46202" w:rsidR="006B5607">
        <w:rPr>
          <w:sz w:val="28"/>
          <w:szCs w:val="28"/>
        </w:rPr>
        <w:t>, п</w:t>
      </w:r>
      <w:r w:rsidRPr="00E46202" w:rsidR="00AC7639">
        <w:rPr>
          <w:sz w:val="28"/>
          <w:szCs w:val="28"/>
        </w:rPr>
        <w:t>олучив от страховщика 01.08.2023</w:t>
      </w:r>
      <w:r w:rsidRPr="00E46202" w:rsidR="006B5607">
        <w:rPr>
          <w:sz w:val="28"/>
          <w:szCs w:val="28"/>
        </w:rPr>
        <w:t xml:space="preserve"> извещение о необходимости предоставления дополнительных сведений</w:t>
      </w:r>
      <w:r w:rsidRPr="00E46202" w:rsidR="00AC7639">
        <w:rPr>
          <w:sz w:val="28"/>
          <w:szCs w:val="28"/>
        </w:rPr>
        <w:t>, до 09.08.2023</w:t>
      </w:r>
      <w:r w:rsidRPr="00E46202" w:rsidR="006B5607">
        <w:rPr>
          <w:sz w:val="28"/>
          <w:szCs w:val="28"/>
        </w:rPr>
        <w:t xml:space="preserve"> предоставление недостающих сведений не обеспечила. </w:t>
      </w:r>
      <w:r w:rsidRPr="00E46202">
        <w:rPr>
          <w:sz w:val="28"/>
          <w:szCs w:val="28"/>
        </w:rPr>
        <w:t>Указанные сведения</w:t>
      </w:r>
      <w:r w:rsidRPr="00E46202" w:rsidR="00FE65C7">
        <w:rPr>
          <w:sz w:val="28"/>
          <w:szCs w:val="28"/>
        </w:rPr>
        <w:t xml:space="preserve"> </w:t>
      </w:r>
      <w:r w:rsidRPr="00E46202" w:rsidR="00AC7639">
        <w:rPr>
          <w:sz w:val="28"/>
          <w:szCs w:val="28"/>
        </w:rPr>
        <w:t xml:space="preserve">представлены с нарушением срока – 31.01.2024 </w:t>
      </w:r>
    </w:p>
    <w:p w:rsidR="006B5607" w:rsidRPr="00E46202" w:rsidP="00E46202">
      <w:pPr>
        <w:ind w:firstLine="708"/>
        <w:jc w:val="both"/>
        <w:rPr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В отношении </w:t>
      </w:r>
      <w:r w:rsidRPr="00E46202" w:rsidR="00AC7639">
        <w:rPr>
          <w:rFonts w:eastAsia="MS Mincho"/>
          <w:sz w:val="28"/>
          <w:szCs w:val="28"/>
        </w:rPr>
        <w:t>Никонец И.И.</w:t>
      </w:r>
      <w:r w:rsidRPr="00E46202" w:rsidR="00CD65E0">
        <w:rPr>
          <w:rFonts w:eastAsia="MS Mincho"/>
          <w:sz w:val="28"/>
          <w:szCs w:val="28"/>
        </w:rPr>
        <w:t xml:space="preserve"> </w:t>
      </w:r>
      <w:r w:rsidRPr="00E46202">
        <w:rPr>
          <w:rFonts w:eastAsia="MS Mincho"/>
          <w:sz w:val="28"/>
          <w:szCs w:val="28"/>
        </w:rPr>
        <w:t>составлен протокол об ад</w:t>
      </w:r>
      <w:r w:rsidRPr="00E46202">
        <w:rPr>
          <w:rFonts w:eastAsia="MS Mincho"/>
          <w:sz w:val="28"/>
          <w:szCs w:val="28"/>
        </w:rPr>
        <w:t>министративном правонарушении по ч. 4</w:t>
      </w:r>
      <w:r w:rsidRPr="00E46202" w:rsidR="0085133D">
        <w:rPr>
          <w:rFonts w:eastAsia="MS Mincho"/>
          <w:sz w:val="28"/>
          <w:szCs w:val="28"/>
        </w:rPr>
        <w:t xml:space="preserve"> ст. 15.33</w:t>
      </w:r>
      <w:r w:rsidRPr="00E46202">
        <w:rPr>
          <w:rFonts w:eastAsia="MS Mincho"/>
          <w:sz w:val="28"/>
          <w:szCs w:val="28"/>
        </w:rPr>
        <w:t xml:space="preserve"> КоАП РФ -  </w:t>
      </w:r>
      <w:r w:rsidRPr="00E46202">
        <w:rPr>
          <w:sz w:val="28"/>
          <w:szCs w:val="28"/>
        </w:rPr>
        <w:t xml:space="preserve">Непредставление в соответствии с </w:t>
      </w:r>
      <w:hyperlink r:id="rId4" w:history="1">
        <w:r w:rsidRPr="00E46202">
          <w:rPr>
            <w:sz w:val="28"/>
            <w:szCs w:val="28"/>
          </w:rPr>
          <w:t>законодательством</w:t>
        </w:r>
      </w:hyperlink>
      <w:r w:rsidRPr="00E46202">
        <w:rPr>
          <w:sz w:val="28"/>
          <w:szCs w:val="28"/>
        </w:rPr>
        <w:t xml:space="preserve"> Российской Федерации об обязательном социальном страховании на случай временной нетрудоспособности и в св</w:t>
      </w:r>
      <w:r w:rsidRPr="00E46202">
        <w:rPr>
          <w:sz w:val="28"/>
          <w:szCs w:val="28"/>
        </w:rPr>
        <w:t>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(или) иных сведений, необходимых для осуществ</w:t>
      </w:r>
      <w:r w:rsidRPr="00E46202">
        <w:rPr>
          <w:sz w:val="28"/>
          <w:szCs w:val="28"/>
        </w:rPr>
        <w:t>ления контроля за правильностью назначения,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материнством, за правомерностью осуществления и правильностью определения ра</w:t>
      </w:r>
      <w:r w:rsidRPr="00E46202">
        <w:rPr>
          <w:sz w:val="28"/>
          <w:szCs w:val="28"/>
        </w:rPr>
        <w:t>змера расходов на оплату четырех дополнительных выходных дней одному из родителей (опекуну, попечителю) для ухода за детьми-инвалидами, а также необходимых для назначения территориальным органом Фонда пенсионного и социального страхования Российской Федера</w:t>
      </w:r>
      <w:r w:rsidRPr="00E46202">
        <w:rPr>
          <w:sz w:val="28"/>
          <w:szCs w:val="28"/>
        </w:rPr>
        <w:t>ции застрахованному лицу соответствующего вида пособия или исчисления его размера, возмещения расходов на оплату четырех дополнительных выходных дней одному из родителей (опекуну, попечителю) для ухода за детьми-инвалидами, социального пособия на погребени</w:t>
      </w:r>
      <w:r w:rsidRPr="00E46202">
        <w:rPr>
          <w:sz w:val="28"/>
          <w:szCs w:val="28"/>
        </w:rPr>
        <w:t>е, стоимости услуг, предоставленных согласно гарантированному перечню услуг по погребению, а равно представление таких сведений в неполном объеме или в искаженном виде -</w:t>
      </w:r>
    </w:p>
    <w:p w:rsidR="00236211" w:rsidRPr="00E46202" w:rsidP="00E46202">
      <w:pPr>
        <w:ind w:firstLine="708"/>
        <w:jc w:val="both"/>
        <w:rPr>
          <w:rFonts w:eastAsia="MS Mincho"/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AC7639" w:rsidRPr="00E46202" w:rsidP="00E46202">
      <w:pPr>
        <w:ind w:firstLine="708"/>
        <w:jc w:val="both"/>
        <w:rPr>
          <w:rFonts w:eastAsia="MS Mincho"/>
          <w:sz w:val="28"/>
          <w:szCs w:val="28"/>
        </w:rPr>
      </w:pPr>
      <w:r w:rsidRPr="00E46202">
        <w:rPr>
          <w:rFonts w:eastAsia="MS Mincho"/>
          <w:sz w:val="28"/>
          <w:szCs w:val="28"/>
        </w:rPr>
        <w:t>В судебном заседании Никонец</w:t>
      </w:r>
      <w:r w:rsidRPr="00E46202">
        <w:rPr>
          <w:rFonts w:eastAsia="MS Mincho"/>
          <w:sz w:val="28"/>
          <w:szCs w:val="28"/>
        </w:rPr>
        <w:t xml:space="preserve"> И.И. вину в нарушении не оспаривала, показала, что за предоставление указанных сведений отвечала сотрудник кадровой службы организации </w:t>
      </w:r>
      <w:r>
        <w:rPr>
          <w:rFonts w:eastAsia="MS Mincho"/>
          <w:sz w:val="28"/>
          <w:szCs w:val="28"/>
        </w:rPr>
        <w:t>С.</w:t>
      </w:r>
      <w:r w:rsidRPr="00E46202">
        <w:rPr>
          <w:rFonts w:eastAsia="MS Mincho"/>
          <w:sz w:val="28"/>
          <w:szCs w:val="28"/>
        </w:rPr>
        <w:t xml:space="preserve"> И.И., которая на момент получения уведомления о необходимости предоставления сведений находилась в отпуске, ли</w:t>
      </w:r>
      <w:r w:rsidRPr="00E46202">
        <w:rPr>
          <w:rFonts w:eastAsia="MS Mincho"/>
          <w:sz w:val="28"/>
          <w:szCs w:val="28"/>
        </w:rPr>
        <w:t xml:space="preserve">цо, ее замещающее, назначено не было, сведения были предоставлены с нарушением срока в том числе по причине неизвестности на момент направления первоначальных сведений об инвалидности </w:t>
      </w:r>
      <w:r>
        <w:rPr>
          <w:rFonts w:eastAsia="MS Mincho"/>
          <w:sz w:val="28"/>
          <w:szCs w:val="28"/>
        </w:rPr>
        <w:t>Л.</w:t>
      </w:r>
      <w:r w:rsidRPr="00E46202">
        <w:rPr>
          <w:rFonts w:eastAsia="MS Mincho"/>
          <w:sz w:val="28"/>
          <w:szCs w:val="28"/>
        </w:rPr>
        <w:t>.</w:t>
      </w:r>
    </w:p>
    <w:p w:rsidR="00671B5A" w:rsidRPr="00E46202" w:rsidP="00E46202">
      <w:pPr>
        <w:ind w:firstLine="708"/>
        <w:jc w:val="both"/>
        <w:rPr>
          <w:rFonts w:eastAsia="MS Mincho"/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Допрошенная в судебном заседании </w:t>
      </w:r>
      <w:r>
        <w:rPr>
          <w:rFonts w:eastAsia="MS Mincho"/>
          <w:sz w:val="28"/>
          <w:szCs w:val="28"/>
        </w:rPr>
        <w:t>С.</w:t>
      </w:r>
      <w:r w:rsidRPr="00E46202">
        <w:rPr>
          <w:rFonts w:eastAsia="MS Mincho"/>
          <w:sz w:val="28"/>
          <w:szCs w:val="28"/>
        </w:rPr>
        <w:t xml:space="preserve"> И.И. показала, ч</w:t>
      </w:r>
      <w:r w:rsidRPr="00E46202">
        <w:rPr>
          <w:rFonts w:eastAsia="MS Mincho"/>
          <w:sz w:val="28"/>
          <w:szCs w:val="28"/>
        </w:rPr>
        <w:t xml:space="preserve">то занимается направлением в электронной форме сведений в отделение фонда пенсионного и социального страхования, необходимых для назначения и выплаты пособия по временной нетрудоспособности, в том числе направляла данные сведения на работника </w:t>
      </w:r>
      <w:r>
        <w:rPr>
          <w:rFonts w:eastAsia="MS Mincho"/>
          <w:sz w:val="28"/>
          <w:szCs w:val="28"/>
        </w:rPr>
        <w:t>Л.</w:t>
      </w:r>
      <w:r w:rsidRPr="00E46202">
        <w:rPr>
          <w:rFonts w:eastAsia="MS Mincho"/>
          <w:sz w:val="28"/>
          <w:szCs w:val="28"/>
        </w:rPr>
        <w:t xml:space="preserve">, </w:t>
      </w:r>
      <w:r w:rsidRPr="00E46202">
        <w:rPr>
          <w:rFonts w:eastAsia="MS Mincho"/>
          <w:sz w:val="28"/>
          <w:szCs w:val="28"/>
        </w:rPr>
        <w:t>об инвалидности которого первоначально известно не было. В начале августа 2023 года</w:t>
      </w:r>
      <w:r w:rsidR="00E46202">
        <w:rPr>
          <w:rFonts w:eastAsia="MS Mincho"/>
          <w:sz w:val="28"/>
          <w:szCs w:val="28"/>
        </w:rPr>
        <w:t>, в том числе и 09.08.2023,</w:t>
      </w:r>
      <w:r w:rsidRPr="00E46202">
        <w:rPr>
          <w:rFonts w:eastAsia="MS Mincho"/>
          <w:sz w:val="28"/>
          <w:szCs w:val="28"/>
        </w:rPr>
        <w:t xml:space="preserve"> находилась в отпуске, по возвращении из которого узнала о поступлении извещения о необходимости предоставления дополнительных сведений по данному</w:t>
      </w:r>
      <w:r w:rsidRPr="00E46202">
        <w:rPr>
          <w:rFonts w:eastAsia="MS Mincho"/>
          <w:sz w:val="28"/>
          <w:szCs w:val="28"/>
        </w:rPr>
        <w:t xml:space="preserve"> работнику (о наличии у него инвалидности). Обязала </w:t>
      </w:r>
      <w:r>
        <w:rPr>
          <w:rFonts w:eastAsia="MS Mincho"/>
          <w:sz w:val="28"/>
          <w:szCs w:val="28"/>
        </w:rPr>
        <w:t>Л.</w:t>
      </w:r>
      <w:r w:rsidRPr="00E46202">
        <w:rPr>
          <w:rFonts w:eastAsia="MS Mincho"/>
          <w:sz w:val="28"/>
          <w:szCs w:val="28"/>
        </w:rPr>
        <w:t xml:space="preserve"> представить справку об инвалидности, после получения которой направила недостающие сведения.   </w:t>
      </w:r>
    </w:p>
    <w:p w:rsidR="00236211" w:rsidRPr="00E46202" w:rsidP="00E46202">
      <w:pPr>
        <w:ind w:firstLine="708"/>
        <w:jc w:val="both"/>
        <w:rPr>
          <w:rFonts w:eastAsia="MS Mincho"/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Изучив материалы дела, мировой судья приходит к выводу, что </w:t>
      </w:r>
      <w:r w:rsidRPr="00E46202" w:rsidR="00AC7639">
        <w:rPr>
          <w:rFonts w:eastAsia="MS Mincho"/>
          <w:sz w:val="28"/>
          <w:szCs w:val="28"/>
        </w:rPr>
        <w:t>Никонец И.И.</w:t>
      </w:r>
      <w:r w:rsidRPr="00E46202" w:rsidR="00CD65E0">
        <w:rPr>
          <w:rFonts w:eastAsia="MS Mincho"/>
          <w:sz w:val="28"/>
          <w:szCs w:val="28"/>
        </w:rPr>
        <w:t xml:space="preserve"> винов</w:t>
      </w:r>
      <w:r w:rsidRPr="00E46202" w:rsidR="00AC7639">
        <w:rPr>
          <w:rFonts w:eastAsia="MS Mincho"/>
          <w:sz w:val="28"/>
          <w:szCs w:val="28"/>
        </w:rPr>
        <w:t>на</w:t>
      </w:r>
      <w:r w:rsidRPr="00E46202">
        <w:rPr>
          <w:rFonts w:eastAsia="MS Mincho"/>
          <w:sz w:val="28"/>
          <w:szCs w:val="28"/>
        </w:rPr>
        <w:t xml:space="preserve"> в совершении ад</w:t>
      </w:r>
      <w:r w:rsidRPr="00E46202">
        <w:rPr>
          <w:rFonts w:eastAsia="MS Mincho"/>
          <w:sz w:val="28"/>
          <w:szCs w:val="28"/>
        </w:rPr>
        <w:t>министративного право</w:t>
      </w:r>
      <w:r w:rsidRPr="00E46202" w:rsidR="00AC7639">
        <w:rPr>
          <w:rFonts w:eastAsia="MS Mincho"/>
          <w:sz w:val="28"/>
          <w:szCs w:val="28"/>
        </w:rPr>
        <w:t>нарушения, предусмотренного ч. 4</w:t>
      </w:r>
      <w:r w:rsidRPr="00E46202">
        <w:rPr>
          <w:rFonts w:eastAsia="MS Mincho"/>
          <w:sz w:val="28"/>
          <w:szCs w:val="28"/>
        </w:rPr>
        <w:t xml:space="preserve"> ст. 15.33 КоАП РФ.</w:t>
      </w:r>
    </w:p>
    <w:p w:rsidR="00E46202" w:rsidRPr="00E46202" w:rsidP="00E46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В соответствии с 20 ст. 13 </w:t>
      </w:r>
      <w:r w:rsidRPr="00E46202">
        <w:rPr>
          <w:sz w:val="28"/>
          <w:szCs w:val="28"/>
        </w:rPr>
        <w:t>Федерального закона от 29 декабря 2006 г. N 255-ФЗ "Об обязательном социальном страховании на случай временной нетрудоспособности и в связи с материнством",</w:t>
      </w:r>
      <w:r w:rsidRPr="00E46202">
        <w:rPr>
          <w:sz w:val="28"/>
          <w:szCs w:val="28"/>
        </w:rPr>
        <w:t xml:space="preserve"> в случае представления не в полном объеме страховщику сведений и документов, необходимых для назначения и выплаты страхового обеспечения, страховщик в течение пяти рабочих дней со дня их получения направляет страхователю либо в случае, указанном в </w:t>
      </w:r>
      <w:hyperlink w:anchor="sub_13019" w:history="1">
        <w:r w:rsidRPr="00E46202">
          <w:rPr>
            <w:sz w:val="28"/>
            <w:szCs w:val="28"/>
          </w:rPr>
          <w:t>части 19</w:t>
        </w:r>
      </w:hyperlink>
      <w:r w:rsidRPr="00E46202">
        <w:rPr>
          <w:sz w:val="28"/>
          <w:szCs w:val="28"/>
        </w:rPr>
        <w:t xml:space="preserve"> настоящей статьи, застрахованному лицу извещение о представлении недостающих сведений или документов по </w:t>
      </w:r>
      <w:hyperlink r:id="rId5" w:history="1">
        <w:r w:rsidRPr="00E46202">
          <w:rPr>
            <w:sz w:val="28"/>
            <w:szCs w:val="28"/>
          </w:rPr>
          <w:t>форме</w:t>
        </w:r>
      </w:hyperlink>
      <w:r w:rsidRPr="00E46202">
        <w:rPr>
          <w:sz w:val="28"/>
          <w:szCs w:val="28"/>
        </w:rPr>
        <w:t>, утверждаемой страховщиком. Страхователь либо застрахованное лицо пр</w:t>
      </w:r>
      <w:r w:rsidRPr="00E46202">
        <w:rPr>
          <w:sz w:val="28"/>
          <w:szCs w:val="28"/>
        </w:rPr>
        <w:t>и получении указанного извещения представляет страховщику недостающие сведения и документы в течение пяти рабочих дней со дня получения извещения.</w:t>
      </w:r>
    </w:p>
    <w:p w:rsidR="00E46202" w:rsidRPr="00E46202" w:rsidP="00E46202">
      <w:pPr>
        <w:ind w:firstLine="708"/>
        <w:jc w:val="both"/>
        <w:rPr>
          <w:rFonts w:eastAsia="MS Mincho"/>
          <w:sz w:val="28"/>
          <w:szCs w:val="28"/>
        </w:rPr>
      </w:pPr>
      <w:r w:rsidRPr="00E46202">
        <w:rPr>
          <w:rFonts w:eastAsia="MS Mincho"/>
          <w:sz w:val="28"/>
          <w:szCs w:val="28"/>
        </w:rPr>
        <w:t xml:space="preserve">Предоставление первоначально неполных сведений о работнике </w:t>
      </w:r>
      <w:r>
        <w:rPr>
          <w:rFonts w:eastAsia="MS Mincho"/>
          <w:sz w:val="28"/>
          <w:szCs w:val="28"/>
        </w:rPr>
        <w:t>Л</w:t>
      </w:r>
      <w:r w:rsidRPr="00E46202">
        <w:rPr>
          <w:rFonts w:eastAsia="MS Mincho"/>
          <w:sz w:val="28"/>
          <w:szCs w:val="28"/>
        </w:rPr>
        <w:t xml:space="preserve"> не оспаривается </w:t>
      </w:r>
      <w:r w:rsidRPr="00E46202">
        <w:rPr>
          <w:rFonts w:eastAsia="MS Mincho"/>
          <w:sz w:val="28"/>
          <w:szCs w:val="28"/>
        </w:rPr>
        <w:t>Никонец</w:t>
      </w:r>
      <w:r w:rsidRPr="00E46202">
        <w:rPr>
          <w:rFonts w:eastAsia="MS Mincho"/>
          <w:sz w:val="28"/>
          <w:szCs w:val="28"/>
        </w:rPr>
        <w:t xml:space="preserve"> И.И. Причина н</w:t>
      </w:r>
      <w:r w:rsidRPr="00E46202">
        <w:rPr>
          <w:rFonts w:eastAsia="MS Mincho"/>
          <w:sz w:val="28"/>
          <w:szCs w:val="28"/>
        </w:rPr>
        <w:t xml:space="preserve">епредоставления неполных сведений (несообщение работником о факте инвалидности) не указывает об отсутствии обязанности по предоставлению недостающих сведений после получения соответствующего извещения. </w:t>
      </w:r>
    </w:p>
    <w:p w:rsidR="00A542D7" w:rsidRPr="00E46202" w:rsidP="00E46202">
      <w:pPr>
        <w:ind w:firstLine="708"/>
        <w:jc w:val="both"/>
        <w:rPr>
          <w:sz w:val="28"/>
          <w:szCs w:val="28"/>
        </w:rPr>
      </w:pPr>
      <w:r w:rsidRPr="00E46202">
        <w:rPr>
          <w:rFonts w:eastAsia="MS Mincho"/>
          <w:sz w:val="28"/>
          <w:szCs w:val="28"/>
        </w:rPr>
        <w:t>Материалами дела и пояснениями</w:t>
      </w:r>
      <w:r w:rsidRPr="00E46202" w:rsidR="00AC7639">
        <w:rPr>
          <w:rFonts w:eastAsia="MS Mincho"/>
          <w:sz w:val="28"/>
          <w:szCs w:val="28"/>
        </w:rPr>
        <w:t xml:space="preserve"> сторон </w:t>
      </w:r>
      <w:r w:rsidRPr="00E46202" w:rsidR="00E46202">
        <w:rPr>
          <w:rFonts w:eastAsia="MS Mincho"/>
          <w:sz w:val="28"/>
          <w:szCs w:val="28"/>
        </w:rPr>
        <w:t xml:space="preserve">подтверждены </w:t>
      </w:r>
      <w:r w:rsidRPr="00E46202">
        <w:rPr>
          <w:rFonts w:eastAsia="MS Mincho"/>
          <w:sz w:val="28"/>
          <w:szCs w:val="28"/>
        </w:rPr>
        <w:t>ук</w:t>
      </w:r>
      <w:r w:rsidRPr="00E46202">
        <w:rPr>
          <w:rFonts w:eastAsia="MS Mincho"/>
          <w:sz w:val="28"/>
          <w:szCs w:val="28"/>
        </w:rPr>
        <w:t xml:space="preserve">азанные в протоколе обстоятельства нарушения срока предоставления </w:t>
      </w:r>
      <w:r w:rsidRPr="00E46202">
        <w:rPr>
          <w:sz w:val="28"/>
          <w:szCs w:val="28"/>
        </w:rPr>
        <w:t xml:space="preserve">недостающих сведений и документов в отношении работника </w:t>
      </w:r>
      <w:r>
        <w:rPr>
          <w:sz w:val="28"/>
          <w:szCs w:val="28"/>
        </w:rPr>
        <w:t>Л.</w:t>
      </w:r>
      <w:r w:rsidRPr="00E46202">
        <w:rPr>
          <w:sz w:val="28"/>
          <w:szCs w:val="28"/>
        </w:rPr>
        <w:t xml:space="preserve"> в течение пяти рабочих дней со дня получения извещения 01.08.2023. Из показаний допрошенных лиц следует о том, что непредо</w:t>
      </w:r>
      <w:r w:rsidRPr="00E46202">
        <w:rPr>
          <w:sz w:val="28"/>
          <w:szCs w:val="28"/>
        </w:rPr>
        <w:t>ставление данных сведений в установленный срок вызвано, наряду с иными обстоятельствами, нахождением в отпуске работника, на которого была возложена соответствующая обязанность.</w:t>
      </w:r>
      <w:r w:rsidR="00E46202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E46202">
        <w:rPr>
          <w:sz w:val="28"/>
          <w:szCs w:val="28"/>
        </w:rPr>
        <w:t xml:space="preserve"> каких-либо препятствий по предоставлению сведений работодателю, после предъявления к нему соответствующего требования, не создавал. </w:t>
      </w:r>
    </w:p>
    <w:p w:rsidR="00236211" w:rsidRPr="00A542D7" w:rsidP="00E46202">
      <w:pPr>
        <w:jc w:val="both"/>
        <w:rPr>
          <w:rFonts w:eastAsia="MS Mincho"/>
          <w:sz w:val="28"/>
          <w:szCs w:val="28"/>
        </w:rPr>
      </w:pPr>
      <w:r w:rsidRPr="00E46202">
        <w:rPr>
          <w:sz w:val="28"/>
          <w:szCs w:val="28"/>
        </w:rPr>
        <w:tab/>
      </w:r>
      <w:r w:rsidRPr="00E46202">
        <w:rPr>
          <w:rFonts w:eastAsia="MS Mincho"/>
          <w:sz w:val="28"/>
          <w:szCs w:val="28"/>
        </w:rPr>
        <w:t xml:space="preserve">Представленные с протоколом материалы подтверждают осуществление </w:t>
      </w:r>
      <w:r w:rsidRPr="00E46202" w:rsidR="00AF7BFC">
        <w:rPr>
          <w:rFonts w:eastAsia="MS Mincho"/>
          <w:sz w:val="28"/>
          <w:szCs w:val="28"/>
        </w:rPr>
        <w:t>Никонец И.И.</w:t>
      </w:r>
      <w:r w:rsidRPr="00E46202">
        <w:rPr>
          <w:rFonts w:eastAsia="MS Mincho"/>
          <w:sz w:val="28"/>
          <w:szCs w:val="28"/>
        </w:rPr>
        <w:t xml:space="preserve"> полномочий руководителя</w:t>
      </w:r>
      <w:r w:rsidRPr="00E46202" w:rsidR="00CD65E0">
        <w:rPr>
          <w:rFonts w:eastAsia="MS Mincho"/>
          <w:sz w:val="28"/>
          <w:szCs w:val="28"/>
        </w:rPr>
        <w:t xml:space="preserve"> </w:t>
      </w:r>
      <w:r w:rsidRPr="00E46202" w:rsidR="00FE65C7">
        <w:rPr>
          <w:rFonts w:eastAsia="MS Mincho"/>
          <w:sz w:val="28"/>
          <w:szCs w:val="28"/>
        </w:rPr>
        <w:t>вышеуказанной организацией</w:t>
      </w:r>
      <w:r w:rsidRPr="00E46202">
        <w:rPr>
          <w:rFonts w:eastAsia="MS Mincho"/>
          <w:sz w:val="28"/>
          <w:szCs w:val="28"/>
        </w:rPr>
        <w:t xml:space="preserve">, </w:t>
      </w:r>
      <w:r w:rsidRPr="00E46202" w:rsidR="00AF7BFC">
        <w:rPr>
          <w:rFonts w:eastAsia="MS Mincho"/>
          <w:sz w:val="28"/>
          <w:szCs w:val="28"/>
        </w:rPr>
        <w:t xml:space="preserve">по ее </w:t>
      </w:r>
      <w:r w:rsidRPr="00E46202" w:rsidR="00AF7BFC">
        <w:rPr>
          <w:rFonts w:eastAsia="MS Mincho"/>
          <w:sz w:val="28"/>
          <w:szCs w:val="28"/>
        </w:rPr>
        <w:t xml:space="preserve">пояснениям в отпуске она не находилась, мер по возложению обязанностей по </w:t>
      </w:r>
      <w:r w:rsidR="00AF7BFC">
        <w:rPr>
          <w:rFonts w:eastAsia="MS Mincho"/>
          <w:sz w:val="28"/>
          <w:szCs w:val="28"/>
        </w:rPr>
        <w:t xml:space="preserve">предоставлению указанных выше сведений на кого-либо в период отсутствия на работе </w:t>
      </w:r>
      <w:r>
        <w:rPr>
          <w:rFonts w:eastAsia="MS Mincho"/>
          <w:sz w:val="28"/>
          <w:szCs w:val="28"/>
        </w:rPr>
        <w:t>С.</w:t>
      </w:r>
      <w:r w:rsidR="00AF7BFC">
        <w:rPr>
          <w:rFonts w:eastAsia="MS Mincho"/>
          <w:sz w:val="28"/>
          <w:szCs w:val="28"/>
        </w:rPr>
        <w:t xml:space="preserve"> И.И. не принимала. </w:t>
      </w:r>
    </w:p>
    <w:p w:rsidR="00236211" w:rsidRPr="00A542D7" w:rsidP="00A542D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D7">
        <w:rPr>
          <w:rFonts w:ascii="Times New Roman" w:hAnsi="Times New Roman" w:cs="Times New Roman"/>
          <w:sz w:val="28"/>
          <w:szCs w:val="28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FE65C7" w:rsidP="00A542D7">
      <w:pPr>
        <w:jc w:val="both"/>
        <w:rPr>
          <w:sz w:val="28"/>
          <w:szCs w:val="28"/>
        </w:rPr>
      </w:pPr>
      <w:r w:rsidRPr="00A542D7">
        <w:rPr>
          <w:sz w:val="28"/>
          <w:szCs w:val="28"/>
        </w:rPr>
        <w:tab/>
        <w:t>Непредоставление в у</w:t>
      </w:r>
      <w:r w:rsidRPr="00A542D7">
        <w:rPr>
          <w:sz w:val="28"/>
          <w:szCs w:val="28"/>
        </w:rPr>
        <w:t xml:space="preserve">становленный срок </w:t>
      </w:r>
      <w:r w:rsidR="00AF7BFC">
        <w:rPr>
          <w:sz w:val="28"/>
          <w:szCs w:val="28"/>
        </w:rPr>
        <w:t xml:space="preserve">вышеуказанных </w:t>
      </w:r>
      <w:r w:rsidRPr="00A542D7">
        <w:rPr>
          <w:sz w:val="28"/>
          <w:szCs w:val="28"/>
        </w:rPr>
        <w:t xml:space="preserve">сведений произошло в связи с ненадлежащим исполнением </w:t>
      </w:r>
      <w:r>
        <w:rPr>
          <w:sz w:val="28"/>
          <w:szCs w:val="28"/>
        </w:rPr>
        <w:t>правонарушителем</w:t>
      </w:r>
      <w:r w:rsidRPr="00A542D7">
        <w:rPr>
          <w:sz w:val="28"/>
          <w:szCs w:val="28"/>
        </w:rPr>
        <w:t xml:space="preserve"> своих должностных обязанностей руководителя организации, </w:t>
      </w:r>
      <w:r w:rsidR="00E46202">
        <w:rPr>
          <w:sz w:val="28"/>
          <w:szCs w:val="28"/>
        </w:rPr>
        <w:t xml:space="preserve">непринятием всех необходимых мер по организации деятельности организации, в том числе в период нахожде6ния работника </w:t>
      </w:r>
      <w:r>
        <w:rPr>
          <w:sz w:val="28"/>
          <w:szCs w:val="28"/>
        </w:rPr>
        <w:t>С.</w:t>
      </w:r>
      <w:r w:rsidR="00E46202">
        <w:rPr>
          <w:sz w:val="28"/>
          <w:szCs w:val="28"/>
        </w:rPr>
        <w:t xml:space="preserve"> в отпуске, </w:t>
      </w:r>
      <w:r w:rsidRPr="00A542D7">
        <w:rPr>
          <w:sz w:val="28"/>
          <w:szCs w:val="28"/>
        </w:rPr>
        <w:t xml:space="preserve">доказательств обратного не представлено. </w:t>
      </w:r>
      <w:r>
        <w:rPr>
          <w:sz w:val="28"/>
          <w:szCs w:val="28"/>
        </w:rPr>
        <w:t>Д</w:t>
      </w:r>
      <w:r w:rsidRPr="0068486F">
        <w:rPr>
          <w:sz w:val="28"/>
          <w:szCs w:val="28"/>
        </w:rPr>
        <w:t>анные действия мировой судья не относит к малозначительным. Согласно правово</w:t>
      </w:r>
      <w:r w:rsidRPr="0068486F">
        <w:rPr>
          <w:sz w:val="28"/>
          <w:szCs w:val="28"/>
        </w:rPr>
        <w:t xml:space="preserve">й позиции Конституционного Суда Российской Федерации, выраженной в </w:t>
      </w:r>
      <w:hyperlink r:id="rId6" w:history="1">
        <w:r w:rsidRPr="0068486F">
          <w:rPr>
            <w:sz w:val="28"/>
            <w:szCs w:val="28"/>
          </w:rPr>
          <w:t>постановлении</w:t>
        </w:r>
      </w:hyperlink>
      <w:r w:rsidRPr="0068486F">
        <w:rPr>
          <w:sz w:val="28"/>
          <w:szCs w:val="28"/>
        </w:rPr>
        <w:t xml:space="preserve"> от 14 февраля 2013 года N 4-П, освобождение от административной ответственности ввиду малозначительности совершенного административного п</w:t>
      </w:r>
      <w:r w:rsidRPr="0068486F">
        <w:rPr>
          <w:sz w:val="28"/>
          <w:szCs w:val="28"/>
        </w:rPr>
        <w:t xml:space="preserve">равонарушения, допустимо лишь в исключительных случаях, поскольку иное способствовало бы формированию атмосферы безнаказанности, и было бы несовместимо с принципом неотвратимости ответственности правонарушителя. </w:t>
      </w:r>
    </w:p>
    <w:p w:rsidR="00236211" w:rsidRPr="00A542D7" w:rsidP="00FE65C7">
      <w:pPr>
        <w:ind w:firstLine="708"/>
        <w:jc w:val="both"/>
        <w:rPr>
          <w:sz w:val="28"/>
          <w:szCs w:val="28"/>
        </w:rPr>
      </w:pPr>
      <w:r w:rsidRPr="0068486F">
        <w:rPr>
          <w:sz w:val="28"/>
          <w:szCs w:val="28"/>
        </w:rPr>
        <w:t>Таких исключительных обстоятельств не устан</w:t>
      </w:r>
      <w:r w:rsidRPr="0068486F">
        <w:rPr>
          <w:sz w:val="28"/>
          <w:szCs w:val="28"/>
        </w:rPr>
        <w:t>овлено</w:t>
      </w:r>
      <w:r>
        <w:rPr>
          <w:sz w:val="28"/>
          <w:szCs w:val="28"/>
        </w:rPr>
        <w:t>, срок для предоставления сведений был достаточный для возможности его соблюдения и этот срок был нарушен.</w:t>
      </w:r>
    </w:p>
    <w:p w:rsidR="00236211" w:rsidRPr="00A542D7" w:rsidP="00A542D7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</w:t>
      </w:r>
      <w:r w:rsidRPr="00A542D7">
        <w:rPr>
          <w:rFonts w:ascii="Times New Roman" w:hAnsi="Times New Roman" w:cs="Times New Roman"/>
          <w:sz w:val="28"/>
          <w:szCs w:val="28"/>
        </w:rPr>
        <w:t xml:space="preserve">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36211" w:rsidRPr="00A542D7" w:rsidP="00A542D7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Обстоятельств, отягчающих и смягчающих административную ответственность, не установлено. </w:t>
      </w:r>
    </w:p>
    <w:p w:rsidR="00FE65C7" w:rsidRPr="00A542D7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ab/>
        <w:t>Руководству</w:t>
      </w:r>
      <w:r w:rsidRPr="00A542D7">
        <w:rPr>
          <w:rFonts w:ascii="Times New Roman" w:eastAsia="MS Mincho" w:hAnsi="Times New Roman" w:cs="Times New Roman"/>
          <w:sz w:val="28"/>
          <w:szCs w:val="28"/>
        </w:rPr>
        <w:t>ясь ст. ст. 3</w:t>
      </w:r>
      <w:r w:rsidRPr="00A542D7" w:rsidR="00A542D7">
        <w:rPr>
          <w:rFonts w:ascii="Times New Roman" w:eastAsia="MS Mincho" w:hAnsi="Times New Roman" w:cs="Times New Roman"/>
          <w:sz w:val="28"/>
          <w:szCs w:val="28"/>
        </w:rPr>
        <w:t>.5, ч. 2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ст. 15.33, 23.1, 29.9-29.11 Кодекса РФ об административных правонарушениях, мировой судья</w:t>
      </w:r>
    </w:p>
    <w:p w:rsidR="00236211" w:rsidRPr="00A542D7" w:rsidP="00236211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Pr="00A542D7">
        <w:rPr>
          <w:rFonts w:ascii="Times New Roman" w:eastAsia="MS Mincho" w:hAnsi="Times New Roman" w:cs="Times New Roman"/>
          <w:b/>
          <w:sz w:val="28"/>
          <w:szCs w:val="28"/>
        </w:rPr>
        <w:t>ПОСТАНОВИЛ:</w:t>
      </w:r>
    </w:p>
    <w:p w:rsidR="00236211" w:rsidRPr="00A542D7" w:rsidP="002362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6211" w:rsidRPr="005B0CE0" w:rsidP="005B0CE0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42D7">
        <w:rPr>
          <w:rFonts w:ascii="Times New Roman" w:eastAsia="MS Mincho" w:hAnsi="Times New Roman" w:cs="Times New Roman"/>
          <w:sz w:val="28"/>
          <w:szCs w:val="28"/>
        </w:rPr>
        <w:tab/>
      </w:r>
      <w:r w:rsidR="00AF7BFC">
        <w:rPr>
          <w:rFonts w:ascii="Times New Roman" w:eastAsia="MS Mincho" w:hAnsi="Times New Roman" w:cs="Times New Roman"/>
          <w:sz w:val="28"/>
          <w:szCs w:val="28"/>
        </w:rPr>
        <w:t>Никонец Инну Ивановну</w:t>
      </w:r>
      <w:r w:rsidR="00FE65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 w:rsidR="00791410">
        <w:rPr>
          <w:rFonts w:ascii="Times New Roman" w:eastAsia="MS Mincho" w:hAnsi="Times New Roman" w:cs="Times New Roman"/>
          <w:sz w:val="28"/>
          <w:szCs w:val="28"/>
        </w:rPr>
        <w:t>признать виновн</w:t>
      </w:r>
      <w:r w:rsidR="00AF7BFC">
        <w:rPr>
          <w:rFonts w:ascii="Times New Roman" w:eastAsia="MS Mincho" w:hAnsi="Times New Roman" w:cs="Times New Roman"/>
          <w:sz w:val="28"/>
          <w:szCs w:val="28"/>
        </w:rPr>
        <w:t>ой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в совершении право</w:t>
      </w:r>
      <w:r w:rsidR="00AF7BFC">
        <w:rPr>
          <w:rFonts w:ascii="Times New Roman" w:eastAsia="MS Mincho" w:hAnsi="Times New Roman" w:cs="Times New Roman"/>
          <w:sz w:val="28"/>
          <w:szCs w:val="28"/>
        </w:rPr>
        <w:t>нарушения, предусмотренного ч. 4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ст. 15.33</w:t>
      </w:r>
      <w:r w:rsidR="00A542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Кодекса РФ об административных </w:t>
      </w:r>
      <w:r w:rsidR="00AF7BFC">
        <w:rPr>
          <w:rFonts w:ascii="Times New Roman" w:eastAsia="MS Mincho" w:hAnsi="Times New Roman" w:cs="Times New Roman"/>
          <w:sz w:val="28"/>
          <w:szCs w:val="28"/>
        </w:rPr>
        <w:t>правонарушениях, и назначить ей</w:t>
      </w:r>
      <w:r w:rsidRPr="00A542D7">
        <w:rPr>
          <w:rFonts w:ascii="Times New Roman" w:eastAsia="MS Mincho" w:hAnsi="Times New Roman" w:cs="Times New Roman"/>
          <w:sz w:val="28"/>
          <w:szCs w:val="28"/>
        </w:rPr>
        <w:t xml:space="preserve"> административное наказание в виде </w:t>
      </w:r>
      <w:r w:rsidRPr="005B0CE0">
        <w:rPr>
          <w:rFonts w:ascii="Times New Roman" w:eastAsia="MS Mincho" w:hAnsi="Times New Roman" w:cs="Times New Roman"/>
          <w:sz w:val="28"/>
          <w:szCs w:val="28"/>
        </w:rPr>
        <w:t>административного штрафа в сумме 300 (триста) рублей.</w:t>
      </w:r>
    </w:p>
    <w:p w:rsidR="00236211" w:rsidRPr="005B0CE0" w:rsidP="005B0CE0">
      <w:pPr>
        <w:ind w:firstLine="708"/>
        <w:jc w:val="both"/>
        <w:rPr>
          <w:sz w:val="28"/>
          <w:szCs w:val="28"/>
        </w:rPr>
      </w:pPr>
      <w:r w:rsidRPr="005B0CE0">
        <w:rPr>
          <w:rStyle w:val="40"/>
          <w:b w:val="0"/>
          <w:sz w:val="28"/>
          <w:szCs w:val="28"/>
        </w:rPr>
        <w:t xml:space="preserve">Реквизиты перечисления штрафа: </w:t>
      </w:r>
      <w:r w:rsidRPr="005B0CE0">
        <w:rPr>
          <w:rStyle w:val="30"/>
          <w:b w:val="0"/>
          <w:sz w:val="28"/>
          <w:szCs w:val="28"/>
        </w:rPr>
        <w:tab/>
      </w:r>
      <w:r w:rsidRPr="005B0CE0" w:rsidR="005B0CE0">
        <w:rPr>
          <w:color w:val="000000"/>
          <w:sz w:val="28"/>
          <w:szCs w:val="28"/>
        </w:rPr>
        <w:t xml:space="preserve">Банк получателя — </w:t>
      </w:r>
      <w:r w:rsidRPr="005B0CE0" w:rsidR="005B0CE0">
        <w:rPr>
          <w:bCs/>
          <w:color w:val="000000"/>
          <w:sz w:val="28"/>
          <w:szCs w:val="28"/>
        </w:rPr>
        <w:t xml:space="preserve">РКЦ Ханты-Мансийск//УФК по Ханты- Мансийскому автономному округу - Югре г. Ханты-Мансийск, БИК ТОФК – 007162163, Счет </w:t>
      </w:r>
      <w:r w:rsidRPr="005B0CE0" w:rsidR="005B0CE0">
        <w:rPr>
          <w:color w:val="000000"/>
          <w:sz w:val="28"/>
          <w:szCs w:val="28"/>
        </w:rPr>
        <w:t xml:space="preserve">получателя платежа (номер казначейского счета, </w:t>
      </w:r>
      <w:r w:rsidRPr="005B0CE0" w:rsidR="005B0CE0">
        <w:rPr>
          <w:bCs/>
          <w:color w:val="000000"/>
          <w:sz w:val="28"/>
          <w:szCs w:val="28"/>
        </w:rPr>
        <w:t xml:space="preserve">Р/счет) - 03100643000000018700; Номер счета </w:t>
      </w:r>
      <w:r w:rsidRPr="005B0CE0" w:rsidR="005B0CE0">
        <w:rPr>
          <w:color w:val="000000"/>
          <w:sz w:val="28"/>
          <w:szCs w:val="28"/>
        </w:rPr>
        <w:t xml:space="preserve">банка получателя (номер банковского счета, входящего в состав единого казначейского счета, </w:t>
      </w:r>
      <w:r w:rsidRPr="005B0CE0" w:rsidR="005B0CE0">
        <w:rPr>
          <w:bCs/>
          <w:color w:val="000000"/>
          <w:sz w:val="28"/>
          <w:szCs w:val="28"/>
        </w:rPr>
        <w:t xml:space="preserve">Кор/счет) </w:t>
      </w:r>
      <w:r w:rsidRPr="005B0CE0" w:rsidR="005B0CE0">
        <w:rPr>
          <w:color w:val="000000"/>
          <w:sz w:val="28"/>
          <w:szCs w:val="28"/>
        </w:rPr>
        <w:t xml:space="preserve">– </w:t>
      </w:r>
      <w:r w:rsidRPr="005B0CE0" w:rsidR="005B0CE0">
        <w:rPr>
          <w:bCs/>
          <w:color w:val="000000"/>
          <w:sz w:val="28"/>
          <w:szCs w:val="28"/>
        </w:rPr>
        <w:t xml:space="preserve">40102810245370000007, </w:t>
      </w:r>
      <w:r w:rsidRPr="005B0CE0" w:rsidR="005B0CE0">
        <w:rPr>
          <w:color w:val="000000"/>
          <w:sz w:val="28"/>
          <w:szCs w:val="28"/>
        </w:rPr>
        <w:t xml:space="preserve">Получатель — УФК по Ханты-Мансийскому автономному округу - Югре (ОСФР по ХМАО - Югре, л/с 04874Ф87010), </w:t>
      </w:r>
      <w:r w:rsidRPr="005B0CE0" w:rsidR="005B0CE0">
        <w:rPr>
          <w:bCs/>
          <w:color w:val="000000"/>
          <w:sz w:val="28"/>
          <w:szCs w:val="28"/>
        </w:rPr>
        <w:t xml:space="preserve">ИНН </w:t>
      </w:r>
      <w:r w:rsidRPr="005B0CE0" w:rsidR="005B0CE0">
        <w:rPr>
          <w:color w:val="000000"/>
          <w:sz w:val="28"/>
          <w:szCs w:val="28"/>
        </w:rPr>
        <w:t xml:space="preserve">получателя – </w:t>
      </w:r>
      <w:r w:rsidRPr="005B0CE0" w:rsidR="005B0CE0">
        <w:rPr>
          <w:bCs/>
          <w:color w:val="000000"/>
          <w:sz w:val="28"/>
          <w:szCs w:val="28"/>
        </w:rPr>
        <w:t xml:space="preserve">8601002078, КПП </w:t>
      </w:r>
      <w:r w:rsidRPr="005B0CE0" w:rsidR="005B0CE0">
        <w:rPr>
          <w:color w:val="000000"/>
          <w:sz w:val="28"/>
          <w:szCs w:val="28"/>
        </w:rPr>
        <w:t xml:space="preserve">получателя – </w:t>
      </w:r>
      <w:r w:rsidRPr="005B0CE0" w:rsidR="005B0CE0">
        <w:rPr>
          <w:bCs/>
          <w:color w:val="000000"/>
          <w:sz w:val="28"/>
          <w:szCs w:val="28"/>
        </w:rPr>
        <w:t>860101001, ОКТМО - 71885000 (по месту регистрации должника)</w:t>
      </w:r>
      <w:r w:rsidR="005B0CE0">
        <w:rPr>
          <w:bCs/>
          <w:color w:val="000000"/>
          <w:sz w:val="28"/>
          <w:szCs w:val="28"/>
        </w:rPr>
        <w:t xml:space="preserve">, </w:t>
      </w:r>
      <w:r w:rsidR="00AF7BFC">
        <w:rPr>
          <w:color w:val="000000"/>
          <w:sz w:val="28"/>
          <w:szCs w:val="28"/>
        </w:rPr>
        <w:t xml:space="preserve">КБК </w:t>
      </w:r>
      <w:r w:rsidR="00AF7BFC">
        <w:rPr>
          <w:color w:val="000000"/>
          <w:sz w:val="28"/>
          <w:szCs w:val="28"/>
        </w:rPr>
        <w:t>79711601230060002</w:t>
      </w:r>
      <w:r w:rsidRPr="005B0CE0" w:rsidR="005B0CE0">
        <w:rPr>
          <w:color w:val="000000"/>
          <w:sz w:val="28"/>
          <w:szCs w:val="28"/>
        </w:rPr>
        <w:t xml:space="preserve">140 Административные штрафы, </w:t>
      </w:r>
      <w:r w:rsidR="00AF7BFC">
        <w:rPr>
          <w:color w:val="000000"/>
          <w:sz w:val="28"/>
          <w:szCs w:val="28"/>
        </w:rPr>
        <w:t>установленные гл. 15 КоАП РФ, предусмотренные за нарушение ч. 4 ст. 15.33 КоАП РФ</w:t>
      </w:r>
      <w:r w:rsidRPr="005B0CE0" w:rsidR="005B0CE0">
        <w:rPr>
          <w:color w:val="000000"/>
          <w:sz w:val="28"/>
          <w:szCs w:val="28"/>
        </w:rPr>
        <w:t>, УИН 7978600</w:t>
      </w:r>
      <w:r w:rsidR="00E46202">
        <w:rPr>
          <w:color w:val="000000"/>
          <w:sz w:val="28"/>
          <w:szCs w:val="28"/>
        </w:rPr>
        <w:t>200</w:t>
      </w:r>
      <w:r w:rsidR="00AF7BFC">
        <w:rPr>
          <w:color w:val="000000"/>
          <w:sz w:val="28"/>
          <w:szCs w:val="28"/>
        </w:rPr>
        <w:t>32</w:t>
      </w:r>
      <w:r w:rsidR="00E46202">
        <w:rPr>
          <w:color w:val="000000"/>
          <w:sz w:val="28"/>
          <w:szCs w:val="28"/>
        </w:rPr>
        <w:t>40089397</w:t>
      </w:r>
      <w:r w:rsidR="005B0CE0">
        <w:rPr>
          <w:sz w:val="28"/>
          <w:szCs w:val="28"/>
        </w:rPr>
        <w:t>.</w:t>
      </w:r>
    </w:p>
    <w:p w:rsidR="00236211" w:rsidRPr="00A542D7" w:rsidP="005B0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CE0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5B0CE0">
        <w:rPr>
          <w:sz w:val="28"/>
          <w:szCs w:val="28"/>
        </w:rPr>
        <w:t>админис</w:t>
      </w:r>
      <w:r w:rsidRPr="005B0CE0">
        <w:rPr>
          <w:sz w:val="28"/>
          <w:szCs w:val="28"/>
        </w:rPr>
        <w:t>тративный штраф должен</w:t>
      </w:r>
      <w:r w:rsidRPr="00A542D7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</w:t>
      </w:r>
      <w:r w:rsidRPr="00A542D7">
        <w:rPr>
          <w:sz w:val="28"/>
          <w:szCs w:val="28"/>
        </w:rPr>
        <w:t>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</w:t>
      </w:r>
      <w:r w:rsidRPr="00A542D7">
        <w:rPr>
          <w:sz w:val="28"/>
          <w:szCs w:val="28"/>
        </w:rPr>
        <w:t>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</w:t>
      </w:r>
      <w:r w:rsidRPr="00A542D7">
        <w:rPr>
          <w:sz w:val="28"/>
          <w:szCs w:val="28"/>
        </w:rPr>
        <w:t xml:space="preserve">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A542D7" w:rsidP="00236211">
      <w:pPr>
        <w:ind w:firstLine="390"/>
        <w:jc w:val="both"/>
        <w:rPr>
          <w:snapToGrid w:val="0"/>
          <w:sz w:val="28"/>
          <w:szCs w:val="28"/>
        </w:rPr>
      </w:pPr>
      <w:r w:rsidRPr="00A542D7">
        <w:rPr>
          <w:sz w:val="28"/>
          <w:szCs w:val="28"/>
        </w:rPr>
        <w:tab/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p11006" w:tooltip="Текущий документ" w:history="1">
        <w:r w:rsidRPr="00A542D7">
          <w:rPr>
            <w:sz w:val="28"/>
            <w:szCs w:val="28"/>
          </w:rPr>
          <w:t>части 1</w:t>
        </w:r>
      </w:hyperlink>
      <w:r w:rsidRPr="00A542D7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</w:t>
      </w:r>
      <w:r w:rsidRPr="00A542D7">
        <w:rPr>
          <w:sz w:val="28"/>
          <w:szCs w:val="28"/>
        </w:rPr>
        <w:t xml:space="preserve">е судебному приставу-исполнителю для исполнения в порядке, предусмотренном федеральным законодательством. </w:t>
      </w:r>
    </w:p>
    <w:p w:rsidR="00236211" w:rsidRPr="00A542D7" w:rsidP="00236211">
      <w:pPr>
        <w:ind w:firstLine="708"/>
        <w:jc w:val="both"/>
        <w:rPr>
          <w:rFonts w:eastAsia="MS Mincho"/>
          <w:sz w:val="28"/>
          <w:szCs w:val="28"/>
        </w:rPr>
      </w:pPr>
      <w:r w:rsidRPr="00A542D7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</w:t>
      </w:r>
      <w:r w:rsidRPr="00A542D7">
        <w:rPr>
          <w:rFonts w:eastAsia="MS Mincho"/>
          <w:sz w:val="28"/>
          <w:szCs w:val="28"/>
        </w:rPr>
        <w:t xml:space="preserve">суд Ханты-Мансийского автономного округа-Югры. </w:t>
      </w:r>
    </w:p>
    <w:p w:rsidR="00236211" w:rsidP="0023621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объявлено 23.04.2024, мотивированное постановление составлено 26.04.2024.</w:t>
      </w:r>
    </w:p>
    <w:p w:rsidR="00FE65C7" w:rsidRPr="00A542D7" w:rsidP="00236211">
      <w:pPr>
        <w:ind w:firstLine="708"/>
        <w:jc w:val="both"/>
        <w:rPr>
          <w:rFonts w:eastAsia="MS Mincho"/>
          <w:sz w:val="28"/>
          <w:szCs w:val="28"/>
        </w:rPr>
      </w:pPr>
    </w:p>
    <w:p w:rsidR="00236211" w:rsidRPr="00A542D7" w:rsidP="00236211">
      <w:pPr>
        <w:rPr>
          <w:rFonts w:eastAsia="MS Mincho"/>
          <w:sz w:val="28"/>
          <w:szCs w:val="28"/>
        </w:rPr>
      </w:pPr>
      <w:r w:rsidRPr="00A542D7">
        <w:rPr>
          <w:rFonts w:eastAsia="MS Mincho"/>
          <w:b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>Мировой судья</w:t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 w:rsidR="00791410">
        <w:rPr>
          <w:rFonts w:eastAsia="MS Mincho"/>
          <w:sz w:val="28"/>
          <w:szCs w:val="28"/>
        </w:rPr>
        <w:tab/>
      </w:r>
      <w:r w:rsidRPr="00A542D7">
        <w:rPr>
          <w:rFonts w:eastAsia="MS Mincho"/>
          <w:sz w:val="28"/>
          <w:szCs w:val="28"/>
        </w:rPr>
        <w:t xml:space="preserve">Клочков А.А.  </w:t>
      </w:r>
    </w:p>
    <w:sectPr w:rsidSect="00E46202">
      <w:pgSz w:w="11906" w:h="16838"/>
      <w:pgMar w:top="709" w:right="99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C76EC"/>
    <w:rsid w:val="000D2DC5"/>
    <w:rsid w:val="000D4BB1"/>
    <w:rsid w:val="000E429C"/>
    <w:rsid w:val="000F0E46"/>
    <w:rsid w:val="000F3CC9"/>
    <w:rsid w:val="000F66CA"/>
    <w:rsid w:val="001002F1"/>
    <w:rsid w:val="001206E2"/>
    <w:rsid w:val="00120F8A"/>
    <w:rsid w:val="00124B5F"/>
    <w:rsid w:val="00132926"/>
    <w:rsid w:val="00174150"/>
    <w:rsid w:val="00175AFF"/>
    <w:rsid w:val="0018203A"/>
    <w:rsid w:val="00187D99"/>
    <w:rsid w:val="001A325B"/>
    <w:rsid w:val="001A3D90"/>
    <w:rsid w:val="001C7FAE"/>
    <w:rsid w:val="001E4084"/>
    <w:rsid w:val="001F0D66"/>
    <w:rsid w:val="001F38E8"/>
    <w:rsid w:val="001F5BAE"/>
    <w:rsid w:val="00213A7D"/>
    <w:rsid w:val="002148E7"/>
    <w:rsid w:val="002230C5"/>
    <w:rsid w:val="00236211"/>
    <w:rsid w:val="00282BE2"/>
    <w:rsid w:val="002902B2"/>
    <w:rsid w:val="002A22FF"/>
    <w:rsid w:val="002A7C2A"/>
    <w:rsid w:val="002B1025"/>
    <w:rsid w:val="002B173A"/>
    <w:rsid w:val="002C1E0B"/>
    <w:rsid w:val="002D0CFE"/>
    <w:rsid w:val="002D303C"/>
    <w:rsid w:val="002D4320"/>
    <w:rsid w:val="002D799B"/>
    <w:rsid w:val="002D7C27"/>
    <w:rsid w:val="002E17D5"/>
    <w:rsid w:val="002E4067"/>
    <w:rsid w:val="002E5A79"/>
    <w:rsid w:val="002E5B40"/>
    <w:rsid w:val="00302FC8"/>
    <w:rsid w:val="003034C5"/>
    <w:rsid w:val="00306839"/>
    <w:rsid w:val="00311FBF"/>
    <w:rsid w:val="00312CBF"/>
    <w:rsid w:val="0032428A"/>
    <w:rsid w:val="00327267"/>
    <w:rsid w:val="00340101"/>
    <w:rsid w:val="00342FC6"/>
    <w:rsid w:val="00347C7C"/>
    <w:rsid w:val="00357A2C"/>
    <w:rsid w:val="00357E4A"/>
    <w:rsid w:val="00367AB6"/>
    <w:rsid w:val="003712D5"/>
    <w:rsid w:val="003810C0"/>
    <w:rsid w:val="003B673C"/>
    <w:rsid w:val="003C229B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37308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47E75"/>
    <w:rsid w:val="00574538"/>
    <w:rsid w:val="005900E2"/>
    <w:rsid w:val="00595CF4"/>
    <w:rsid w:val="005A1DB8"/>
    <w:rsid w:val="005B0CE0"/>
    <w:rsid w:val="005C1A9E"/>
    <w:rsid w:val="005C4A3A"/>
    <w:rsid w:val="005E037A"/>
    <w:rsid w:val="005E1C38"/>
    <w:rsid w:val="005E1F92"/>
    <w:rsid w:val="006057AD"/>
    <w:rsid w:val="00616661"/>
    <w:rsid w:val="006169E2"/>
    <w:rsid w:val="00653BCA"/>
    <w:rsid w:val="00653FE0"/>
    <w:rsid w:val="00654EB2"/>
    <w:rsid w:val="00656617"/>
    <w:rsid w:val="0066629A"/>
    <w:rsid w:val="00671B5A"/>
    <w:rsid w:val="006735BC"/>
    <w:rsid w:val="0068028E"/>
    <w:rsid w:val="00681BED"/>
    <w:rsid w:val="0068486F"/>
    <w:rsid w:val="0068724A"/>
    <w:rsid w:val="00694C4B"/>
    <w:rsid w:val="006B5607"/>
    <w:rsid w:val="006F0760"/>
    <w:rsid w:val="006F3C8E"/>
    <w:rsid w:val="006F429C"/>
    <w:rsid w:val="006F54DB"/>
    <w:rsid w:val="006F5AB5"/>
    <w:rsid w:val="00702FF0"/>
    <w:rsid w:val="00704DDC"/>
    <w:rsid w:val="00712FC5"/>
    <w:rsid w:val="00714B19"/>
    <w:rsid w:val="00736030"/>
    <w:rsid w:val="00752F86"/>
    <w:rsid w:val="0075752D"/>
    <w:rsid w:val="00767E0D"/>
    <w:rsid w:val="007777F7"/>
    <w:rsid w:val="007870B8"/>
    <w:rsid w:val="00791410"/>
    <w:rsid w:val="0079749D"/>
    <w:rsid w:val="007A28C2"/>
    <w:rsid w:val="007C436B"/>
    <w:rsid w:val="007D0B3F"/>
    <w:rsid w:val="007E3E0A"/>
    <w:rsid w:val="007F6CF5"/>
    <w:rsid w:val="007F6D6B"/>
    <w:rsid w:val="008008FF"/>
    <w:rsid w:val="00803C1C"/>
    <w:rsid w:val="00804D27"/>
    <w:rsid w:val="0081761E"/>
    <w:rsid w:val="008178E3"/>
    <w:rsid w:val="00825EDD"/>
    <w:rsid w:val="008427C1"/>
    <w:rsid w:val="008438BB"/>
    <w:rsid w:val="0085133D"/>
    <w:rsid w:val="008709D9"/>
    <w:rsid w:val="008801A6"/>
    <w:rsid w:val="00881BB2"/>
    <w:rsid w:val="008A10A0"/>
    <w:rsid w:val="008A2AA1"/>
    <w:rsid w:val="008B4024"/>
    <w:rsid w:val="008B4D4B"/>
    <w:rsid w:val="008C12D0"/>
    <w:rsid w:val="008C7EB1"/>
    <w:rsid w:val="008D2767"/>
    <w:rsid w:val="008E36FC"/>
    <w:rsid w:val="008E5CC9"/>
    <w:rsid w:val="008F466B"/>
    <w:rsid w:val="008F7F88"/>
    <w:rsid w:val="0090019B"/>
    <w:rsid w:val="0090275D"/>
    <w:rsid w:val="00903949"/>
    <w:rsid w:val="00906EA8"/>
    <w:rsid w:val="0090748F"/>
    <w:rsid w:val="00936EC4"/>
    <w:rsid w:val="0094383C"/>
    <w:rsid w:val="00963C32"/>
    <w:rsid w:val="009651B5"/>
    <w:rsid w:val="00976472"/>
    <w:rsid w:val="009825EF"/>
    <w:rsid w:val="0098307B"/>
    <w:rsid w:val="009873E8"/>
    <w:rsid w:val="009956C3"/>
    <w:rsid w:val="00996941"/>
    <w:rsid w:val="009B1280"/>
    <w:rsid w:val="009C3D16"/>
    <w:rsid w:val="009C58D8"/>
    <w:rsid w:val="009F04A4"/>
    <w:rsid w:val="00A14B77"/>
    <w:rsid w:val="00A44498"/>
    <w:rsid w:val="00A542D7"/>
    <w:rsid w:val="00A97753"/>
    <w:rsid w:val="00AA1308"/>
    <w:rsid w:val="00AA5F97"/>
    <w:rsid w:val="00AB0877"/>
    <w:rsid w:val="00AB324C"/>
    <w:rsid w:val="00AC240A"/>
    <w:rsid w:val="00AC7639"/>
    <w:rsid w:val="00AD1DF4"/>
    <w:rsid w:val="00AD6EC0"/>
    <w:rsid w:val="00AE08DB"/>
    <w:rsid w:val="00AE4C65"/>
    <w:rsid w:val="00AF7BFC"/>
    <w:rsid w:val="00B0171D"/>
    <w:rsid w:val="00B02C9F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6010"/>
    <w:rsid w:val="00B96408"/>
    <w:rsid w:val="00BA2818"/>
    <w:rsid w:val="00BA6CE2"/>
    <w:rsid w:val="00BB4367"/>
    <w:rsid w:val="00BC6EC4"/>
    <w:rsid w:val="00BD009C"/>
    <w:rsid w:val="00BD54B5"/>
    <w:rsid w:val="00BF2A57"/>
    <w:rsid w:val="00BF39F1"/>
    <w:rsid w:val="00C00A54"/>
    <w:rsid w:val="00C14A08"/>
    <w:rsid w:val="00C277ED"/>
    <w:rsid w:val="00C314DD"/>
    <w:rsid w:val="00C43D63"/>
    <w:rsid w:val="00C45511"/>
    <w:rsid w:val="00C76B39"/>
    <w:rsid w:val="00CA6AE5"/>
    <w:rsid w:val="00CC4FF6"/>
    <w:rsid w:val="00CC7DFD"/>
    <w:rsid w:val="00CD5543"/>
    <w:rsid w:val="00CD5ED5"/>
    <w:rsid w:val="00CD65E0"/>
    <w:rsid w:val="00CE3743"/>
    <w:rsid w:val="00CE3C34"/>
    <w:rsid w:val="00CF0B36"/>
    <w:rsid w:val="00CF3398"/>
    <w:rsid w:val="00D0126B"/>
    <w:rsid w:val="00D17B92"/>
    <w:rsid w:val="00D30319"/>
    <w:rsid w:val="00D328A5"/>
    <w:rsid w:val="00D57AA6"/>
    <w:rsid w:val="00D76E3D"/>
    <w:rsid w:val="00D8467D"/>
    <w:rsid w:val="00D85E70"/>
    <w:rsid w:val="00D928ED"/>
    <w:rsid w:val="00D97800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46202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3808"/>
    <w:rsid w:val="00EB2D59"/>
    <w:rsid w:val="00EC1C82"/>
    <w:rsid w:val="00EE1407"/>
    <w:rsid w:val="00EE3E66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92CBA"/>
    <w:rsid w:val="00FB4808"/>
    <w:rsid w:val="00FB6704"/>
    <w:rsid w:val="00FB7AB1"/>
    <w:rsid w:val="00FC4A30"/>
    <w:rsid w:val="00FD0C0D"/>
    <w:rsid w:val="00FE44BB"/>
    <w:rsid w:val="00FE65C7"/>
    <w:rsid w:val="00FF3F89"/>
    <w:rsid w:val="00FF4C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paragraph" w:styleId="Heading1">
    <w:name w:val="heading 1"/>
    <w:basedOn w:val="Normal"/>
    <w:next w:val="Normal"/>
    <w:link w:val="10"/>
    <w:uiPriority w:val="99"/>
    <w:qFormat/>
    <w:rsid w:val="00CD65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DefaultParagraphFont"/>
    <w:link w:val="Heading1"/>
    <w:uiPriority w:val="99"/>
    <w:rsid w:val="00CD65E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1284.1010" TargetMode="External" /><Relationship Id="rId5" Type="http://schemas.openxmlformats.org/officeDocument/2006/relationships/hyperlink" Target="garantF1://404624457.2000" TargetMode="External" /><Relationship Id="rId6" Type="http://schemas.openxmlformats.org/officeDocument/2006/relationships/hyperlink" Target="garantF1://70217716.0" TargetMode="External" /><Relationship Id="rId7" Type="http://schemas.openxmlformats.org/officeDocument/2006/relationships/hyperlink" Target="http://www.consultant.ru/popular/koap/13_37.htm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